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bidi w:val="0"/>
        <w:spacing w:lineRule="auto" w:line="276" w:before="0" w:after="140"/>
        <w:jc w:val="start"/>
        <w:rPr/>
      </w:pPr>
      <w:r>
        <w:rPr>
          <w:rStyle w:val="Strong"/>
        </w:rPr>
        <w:t>“</w:t>
      </w:r>
      <w:r>
        <w:rPr>
          <w:rStyle w:val="Strong"/>
        </w:rPr>
        <w:t>When a man loves cats, I am his friend and comrade, without further introduction.” — Mark Twain</w:t>
      </w:r>
    </w:p>
    <w:p>
      <w:pPr>
        <w:pStyle w:val="Heading1"/>
        <w:numPr>
          <w:ilvl w:val="0"/>
          <w:numId w:val="0"/>
        </w:numPr>
        <w:ind w:hanging="0" w:start="0"/>
        <w:rPr/>
      </w:pPr>
      <w:r>
        <w:rPr/>
        <w:t>Center for Cats Exhibition</w:t>
      </w:r>
    </w:p>
    <w:p>
      <w:pPr>
        <w:pStyle w:val="BodyText"/>
        <w:bidi w:val="0"/>
        <w:spacing w:lineRule="auto" w:line="276" w:before="0" w:after="140"/>
        <w:jc w:val="start"/>
        <w:rPr/>
      </w:pPr>
      <w:r>
        <w:rPr/>
        <w:t xml:space="preserve">That spirit of instant kinship sets the tone for the Center for Cats, a permanent exhibition that invites </w:t>
      </w:r>
      <w:r>
        <w:rPr/>
        <w:t xml:space="preserve">cat-curious </w:t>
      </w:r>
      <w:r>
        <w:rPr/>
        <w:t xml:space="preserve">visitors to roam, follow their curiosity from room to room, </w:t>
      </w:r>
      <w:r>
        <w:rPr/>
        <w:t>all the while,</w:t>
      </w:r>
      <w:r>
        <w:rPr/>
        <w:t xml:space="preserve"> purr</w:t>
      </w:r>
      <w:r>
        <w:rPr/>
        <w:t>ing</w:t>
      </w:r>
      <w:r>
        <w:rPr/>
        <w:t xml:space="preserve"> with </w:t>
      </w:r>
      <w:r>
        <w:rPr/>
        <w:t>camaraderie for this warm, fluffy, and mostly friendly human companion</w:t>
      </w:r>
      <w:r>
        <w:rPr/>
        <w:t xml:space="preserve">. Every room at the center highlights a different era, country, or role cats have played in human life, and provide </w:t>
      </w:r>
      <w:r>
        <w:rPr/>
        <w:t xml:space="preserve">you, our feline-friendly visitor, </w:t>
      </w:r>
      <w:r>
        <w:rPr/>
        <w:t xml:space="preserve">with a variety of ways to explore how these </w:t>
      </w:r>
      <w:r>
        <w:rPr/>
        <w:t xml:space="preserve">little beasts </w:t>
      </w:r>
      <w:r>
        <w:rPr/>
        <w:t xml:space="preserve">have </w:t>
      </w:r>
      <w:r>
        <w:rPr/>
        <w:t xml:space="preserve">influenced every aspect of our lives, including travel, art, architecture, and even literature. Throughout </w:t>
      </w:r>
      <w:r>
        <w:rPr/>
        <w:t xml:space="preserve">history </w:t>
      </w:r>
      <w:r>
        <w:rPr/>
        <w:t>and to the present day</w:t>
      </w:r>
      <w:r>
        <w:rPr/>
        <w:t>.</w:t>
      </w:r>
    </w:p>
    <w:p>
      <w:pPr>
        <w:pStyle w:val="Heading3"/>
        <w:numPr>
          <w:ilvl w:val="2"/>
          <w:numId w:val="2"/>
        </w:numPr>
        <w:bidi w:val="0"/>
        <w:ind w:hanging="0" w:start="0"/>
        <w:jc w:val="start"/>
        <w:rPr/>
      </w:pPr>
      <w:r>
        <w:rPr/>
        <w:t xml:space="preserve">Meet </w:t>
      </w:r>
      <w:r>
        <w:rPr/>
        <w:t>Bastet From Egypt</w:t>
      </w:r>
    </w:p>
    <w:p>
      <w:pPr>
        <w:pStyle w:val="BodyText"/>
        <w:bidi w:val="0"/>
        <w:jc w:val="start"/>
        <w:rPr/>
      </w:pPr>
      <w:r>
        <w:rPr/>
        <w:t xml:space="preserve">Ancient Egypt opens the journey with sculptures of Bastet and </w:t>
      </w:r>
      <w:r>
        <w:rPr/>
        <w:t xml:space="preserve">shows </w:t>
      </w:r>
      <w:r>
        <w:rPr/>
        <w:t xml:space="preserve">how cats protected grain </w:t>
      </w:r>
      <w:r>
        <w:rPr/>
        <w:t>from vermin</w:t>
      </w:r>
      <w:r>
        <w:rPr/>
        <w:t xml:space="preserve">, guarded homes, </w:t>
      </w:r>
      <w:r>
        <w:rPr/>
        <w:t xml:space="preserve">kept us company, and in doing so, </w:t>
      </w:r>
      <w:r>
        <w:rPr/>
        <w:t xml:space="preserve">earned </w:t>
      </w:r>
      <w:r>
        <w:rPr/>
        <w:t xml:space="preserve">god-like </w:t>
      </w:r>
      <w:r>
        <w:rPr/>
        <w:t xml:space="preserve">reverence as both hunters and companions. Moving into the Asia Rooms, </w:t>
      </w:r>
      <w:r>
        <w:rPr/>
        <w:t xml:space="preserve">you will view </w:t>
      </w:r>
      <w:r>
        <w:rPr/>
        <w:t xml:space="preserve">prints </w:t>
      </w:r>
      <w:r>
        <w:rPr/>
        <w:t xml:space="preserve">from Japan, </w:t>
      </w:r>
      <w:r>
        <w:rPr/>
        <w:t xml:space="preserve">where cats curl beside geisha </w:t>
      </w:r>
      <w:r>
        <w:rPr/>
        <w:t xml:space="preserve">who preferred to cut </w:t>
      </w:r>
      <w:r>
        <w:rPr/>
        <w:t>their kimono</w:t>
      </w:r>
      <w:r>
        <w:rPr/>
        <w:t>s</w:t>
      </w:r>
      <w:r>
        <w:rPr/>
        <w:t xml:space="preserve"> rather than disturb a sleeping cat. See cat</w:t>
      </w:r>
      <w:r>
        <w:rPr/>
        <w:t>s</w:t>
      </w:r>
      <w:r>
        <w:rPr/>
        <w:t xml:space="preserve"> </w:t>
      </w:r>
      <w:r>
        <w:rPr/>
        <w:t xml:space="preserve">follow their favorite </w:t>
      </w:r>
      <w:r>
        <w:rPr/>
        <w:t xml:space="preserve">samurai and images </w:t>
      </w:r>
      <w:r>
        <w:rPr/>
        <w:t xml:space="preserve">of those felines as they play </w:t>
      </w:r>
      <w:r>
        <w:rPr/>
        <w:t>in ukiyo</w:t>
        <w:noBreakHyphen/>
        <w:t>e scenes. Maneki</w:t>
        <w:noBreakHyphen/>
        <w:t>neko figurines beckon good fortune, while Chinese scrolls capture cats mid</w:t>
        <w:noBreakHyphen/>
        <w:t>pounce, mid</w:t>
        <w:noBreakHyphen/>
        <w:t>stretch, or mid</w:t>
        <w:noBreakHyphen/>
        <w:t xml:space="preserve">nap. </w:t>
      </w:r>
      <w:r>
        <w:rPr/>
        <w:t>There is a</w:t>
      </w:r>
      <w:r>
        <w:rPr/>
        <w:t xml:space="preserve"> small nod to Bashō </w:t>
      </w:r>
      <w:r>
        <w:rPr/>
        <w:t xml:space="preserve">and his haiku </w:t>
      </w:r>
      <w:r>
        <w:rPr/>
        <w:t xml:space="preserve">of a cat too lazy to hunt, </w:t>
      </w:r>
      <w:r>
        <w:rPr/>
        <w:t xml:space="preserve">which shows that cat behavior </w:t>
      </w:r>
      <w:r>
        <w:rPr/>
        <w:t xml:space="preserve">is </w:t>
      </w:r>
      <w:r>
        <w:rPr/>
        <w:t xml:space="preserve">consistently recognizable even over the </w:t>
      </w:r>
      <w:r>
        <w:rPr/>
        <w:t xml:space="preserve">centuries. </w:t>
      </w:r>
      <w:r>
        <w:rPr/>
        <w:t xml:space="preserve">Farther west, a special display highlights </w:t>
      </w:r>
      <w:r>
        <w:rPr/>
        <w:t xml:space="preserve">Greece and </w:t>
      </w:r>
      <w:r>
        <w:rPr/>
        <w:t>Turkey’s waterfront</w:t>
      </w:r>
      <w:r>
        <w:rPr/>
        <w:t>s</w:t>
      </w:r>
      <w:r>
        <w:rPr/>
        <w:t xml:space="preserve"> and pedestrian areas, </w:t>
      </w:r>
      <w:r>
        <w:rPr/>
        <w:t xml:space="preserve">as well as Stone Town, </w:t>
      </w:r>
      <w:r>
        <w:rPr/>
        <w:t>Zanzibar’s m</w:t>
      </w:r>
      <w:r>
        <w:rPr/>
        <w:t xml:space="preserve">ain plaza, </w:t>
      </w:r>
      <w:r>
        <w:rPr/>
        <w:t>which shows these community’s love for cats.</w:t>
      </w:r>
    </w:p>
    <w:p>
      <w:pPr>
        <w:pStyle w:val="Heading3"/>
        <w:numPr>
          <w:ilvl w:val="2"/>
          <w:numId w:val="2"/>
        </w:numPr>
        <w:bidi w:val="0"/>
        <w:ind w:hanging="0" w:start="0"/>
        <w:jc w:val="start"/>
        <w:rPr/>
      </w:pPr>
      <w:r>
        <w:rPr/>
        <w:t xml:space="preserve">Mr. Secretary </w:t>
      </w:r>
      <w:r>
        <w:rPr/>
        <w:t xml:space="preserve">the </w:t>
      </w:r>
      <w:r>
        <w:rPr/>
        <w:t xml:space="preserve">Cat </w:t>
      </w:r>
    </w:p>
    <w:p>
      <w:pPr>
        <w:pStyle w:val="BodyText"/>
        <w:bidi w:val="0"/>
        <w:jc w:val="start"/>
        <w:rPr/>
      </w:pPr>
      <w:r>
        <w:rPr/>
        <w:t xml:space="preserve">The center has European rooms where the highlight are cats leaving their paw prints on </w:t>
      </w:r>
      <w:r>
        <w:rPr/>
        <w:t xml:space="preserve">monk’s </w:t>
      </w:r>
      <w:r>
        <w:rPr/>
        <w:t xml:space="preserve">manuscripts. </w:t>
      </w:r>
      <w:r>
        <w:rPr/>
        <w:t>Paintings and p</w:t>
      </w:r>
      <w:r>
        <w:rPr/>
        <w:t xml:space="preserve">ortraits show cats as cherished household companions, </w:t>
      </w:r>
      <w:r>
        <w:rPr/>
        <w:t xml:space="preserve">playing, hunting, and mostly napping. Visitors to the Center pass on to the </w:t>
      </w:r>
      <w:r>
        <w:rPr/>
        <w:t xml:space="preserve">see displays </w:t>
      </w:r>
      <w:r>
        <w:rPr/>
        <w:t xml:space="preserve">of cats in </w:t>
      </w:r>
      <w:r>
        <w:rPr/>
        <w:t>celebrit</w:t>
      </w:r>
      <w:r>
        <w:rPr/>
        <w:t>y families</w:t>
      </w:r>
      <w:r>
        <w:rPr/>
        <w:t xml:space="preserve"> including Audrey Hepburn, whose gentle affection for her cats softened her glamorous public image, and President Abraham Lincoln, who let cats roam freely through the White House and famously allowed his son’s cat to “run Cabinet meetings.” Fascination with cats crosses professions, cultures, and centuries.</w:t>
      </w:r>
    </w:p>
    <w:p>
      <w:pPr>
        <w:pStyle w:val="Heading3"/>
        <w:numPr>
          <w:ilvl w:val="2"/>
          <w:numId w:val="2"/>
        </w:numPr>
        <w:bidi w:val="0"/>
        <w:ind w:hanging="0" w:start="0"/>
        <w:jc w:val="start"/>
        <w:rPr/>
      </w:pPr>
      <w:r>
        <w:rPr/>
        <w:t xml:space="preserve">Meet </w:t>
      </w:r>
      <w:r>
        <w:rPr/>
        <w:t>Blackie and Tom</w:t>
      </w:r>
    </w:p>
    <w:p>
      <w:pPr>
        <w:pStyle w:val="BodyText"/>
        <w:bidi w:val="0"/>
        <w:jc w:val="start"/>
        <w:rPr/>
      </w:pPr>
      <w:r>
        <w:rPr/>
        <w:t xml:space="preserve">A display representing cats in </w:t>
      </w:r>
      <w:r>
        <w:rPr/>
        <w:t xml:space="preserve">The Americas </w:t>
      </w:r>
      <w:r>
        <w:rPr/>
        <w:t xml:space="preserve">has </w:t>
      </w:r>
      <w:r>
        <w:rPr/>
        <w:t xml:space="preserve">several stories of cat adventure. Shipboard cats traveled with explorers, </w:t>
      </w:r>
      <w:r>
        <w:rPr/>
        <w:t xml:space="preserve">to </w:t>
      </w:r>
      <w:r>
        <w:rPr/>
        <w:t xml:space="preserve">hunt pests </w:t>
      </w:r>
      <w:r>
        <w:rPr/>
        <w:t>and</w:t>
      </w:r>
      <w:r>
        <w:rPr/>
        <w:t xml:space="preserve"> </w:t>
      </w:r>
      <w:r>
        <w:rPr/>
        <w:t>keep</w:t>
      </w:r>
      <w:r>
        <w:rPr/>
        <w:t xml:space="preserve"> </w:t>
      </w:r>
      <w:r>
        <w:rPr/>
        <w:t xml:space="preserve">captain and crew company, all the while making their mark literally and figuratively </w:t>
      </w:r>
      <w:r>
        <w:rPr/>
        <w:t xml:space="preserve">in </w:t>
      </w:r>
      <w:r>
        <w:rPr/>
        <w:t xml:space="preserve">ship logs, </w:t>
      </w:r>
      <w:r>
        <w:rPr/>
        <w:t xml:space="preserve">journals, and sketches. </w:t>
      </w:r>
      <w:r>
        <w:rPr/>
        <w:t xml:space="preserve">Meet the companion of </w:t>
      </w:r>
      <w:r>
        <w:rPr/>
        <w:t xml:space="preserve">Captain James Cook, </w:t>
      </w:r>
      <w:r>
        <w:rPr/>
        <w:t>who</w:t>
      </w:r>
      <w:r>
        <w:rPr/>
        <w:t xml:space="preserve"> sailed with </w:t>
      </w:r>
      <w:r>
        <w:rPr>
          <w:rStyle w:val="Strong"/>
          <w:b w:val="false"/>
          <w:bCs w:val="false"/>
        </w:rPr>
        <w:t>Blackie</w:t>
      </w:r>
      <w:r>
        <w:rPr/>
        <w:t>, a calm, sea</w:t>
        <w:noBreakHyphen/>
        <w:t xml:space="preserve">wise cat </w:t>
      </w:r>
      <w:r>
        <w:rPr/>
        <w:t xml:space="preserve">as crew </w:t>
      </w:r>
      <w:r>
        <w:rPr/>
        <w:t xml:space="preserve">across the Pacific.  </w:t>
      </w:r>
      <w:r>
        <w:rPr/>
        <w:t xml:space="preserve">Read and view records of </w:t>
      </w:r>
      <w:r>
        <w:rPr/>
        <w:t xml:space="preserve">Sir Henry Morgan’s </w:t>
      </w:r>
      <w:r>
        <w:rPr>
          <w:rStyle w:val="Strong"/>
          <w:b w:val="false"/>
          <w:bCs w:val="false"/>
        </w:rPr>
        <w:t>Tom</w:t>
      </w:r>
      <w:r>
        <w:rPr/>
        <w:t>, a fierce ratter who earned near</w:t>
        <w:noBreakHyphen/>
        <w:t xml:space="preserve">mythic status among </w:t>
      </w:r>
      <w:r>
        <w:rPr/>
        <w:t xml:space="preserve">his fellow </w:t>
      </w:r>
      <w:r>
        <w:rPr/>
        <w:t xml:space="preserve">sailors. </w:t>
      </w:r>
      <w:r>
        <w:rPr/>
        <w:t>These s</w:t>
      </w:r>
      <w:r>
        <w:rPr/>
        <w:t xml:space="preserve">ea-faring felines crossed oceans many times, earning reputations as brave little companions and travelers who pounced into new worlds without hesitation. </w:t>
      </w:r>
      <w:r>
        <w:rPr/>
        <w:t>And it wasn’t just the explorers - i</w:t>
      </w:r>
      <w:r>
        <w:rPr/>
        <w:t>ndigenous art incorporates feline forms into patterns celebrating stealth, strength, and the deep respect humans have held for these animals.</w:t>
      </w:r>
    </w:p>
    <w:p>
      <w:pPr>
        <w:pStyle w:val="Heading3"/>
        <w:numPr>
          <w:ilvl w:val="2"/>
          <w:numId w:val="2"/>
        </w:numPr>
        <w:bidi w:val="0"/>
        <w:ind w:hanging="0" w:start="0"/>
        <w:jc w:val="start"/>
        <w:rPr/>
      </w:pPr>
      <w:r>
        <w:rPr/>
        <w:t>Hello, Nyan, Cheezburger, and more</w:t>
      </w:r>
    </w:p>
    <w:p>
      <w:pPr>
        <w:pStyle w:val="BodyText"/>
        <w:bidi w:val="0"/>
        <w:jc w:val="start"/>
        <w:rPr/>
      </w:pPr>
      <w:r>
        <w:rPr/>
        <w:t xml:space="preserve">The Modern Era rooms also </w:t>
      </w:r>
      <w:r>
        <w:rPr/>
        <w:t xml:space="preserve">highlight the emotional closeness between people and their cats. Paintings capture the soft weight of a cat settling into a lap, even of statues. </w:t>
      </w:r>
      <w:r>
        <w:rPr/>
        <w:t xml:space="preserve">Other works </w:t>
      </w:r>
      <w:r>
        <w:rPr/>
        <w:t xml:space="preserve">capture the bright alertness of cat-the-hunter tracking a shadow, movements and intensity that have inspired artists for thousands of years. </w:t>
      </w:r>
      <w:r>
        <w:rPr/>
        <w:t>In addition to drawings and paintings, cat reverence comes in three dimensions as well. See s</w:t>
      </w:r>
      <w:r>
        <w:rPr/>
        <w:t xml:space="preserve">culptures, ceramics, and textile designs freeze the perfect stretch of a waking cat or the moment curiosity </w:t>
      </w:r>
      <w:r>
        <w:rPr/>
        <w:t>tugs on cats’ attention</w:t>
      </w:r>
      <w:r>
        <w:rPr/>
        <w:t>.</w:t>
      </w:r>
    </w:p>
    <w:p>
      <w:pPr>
        <w:pStyle w:val="BodyText"/>
        <w:bidi w:val="0"/>
        <w:jc w:val="start"/>
        <w:rPr/>
      </w:pPr>
      <w:r>
        <w:rPr/>
        <w:t>B</w:t>
      </w:r>
      <w:r>
        <w:rPr/>
        <w:t xml:space="preserve">eloved </w:t>
      </w:r>
      <w:r>
        <w:rPr/>
        <w:t xml:space="preserve">mascots like </w:t>
      </w:r>
      <w:r>
        <w:rPr/>
        <w:t>Hello Kitty and internet icons like Nyan Cat and “I Can Has Cheezburger?” show how cats continue to shape global culture. And, let us not forget the real life feline celebrities made famous from the internet, such as Sigrid, Maru, and Socks, to name just a few.</w:t>
      </w:r>
    </w:p>
    <w:p>
      <w:pPr>
        <w:pStyle w:val="BodyText"/>
        <w:bidi w:val="0"/>
        <w:spacing w:lineRule="auto" w:line="276" w:before="0" w:after="140"/>
        <w:jc w:val="start"/>
        <w:rPr/>
      </w:pPr>
      <w:r>
        <w:rPr/>
        <w:t>The Center for Cats encourages guests to visit and wander with curiosity to learn more about how these animals have traveled with us, inspired us, and shaped our stories across continents and centuries.</w:t>
      </w:r>
    </w:p>
    <w:sectPr>
      <w:type w:val="nextPage"/>
      <w:pgSz w:w="12240" w:h="15840"/>
      <w:pgMar w:left="1134" w:right="1134" w:gutter="0" w:header="0" w:top="1134" w:footer="0" w:bottom="1134"/>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pStyle w:val="Heading1"/>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none"/>
      <w:suff w:val="nothing"/>
      <w:lvlText w:val="%1"/>
      <w:lvlJc w:val="start"/>
      <w:pPr>
        <w:tabs>
          <w:tab w:val="num" w:pos="0"/>
        </w:tabs>
        <w:ind w:start="0" w:hanging="0"/>
      </w:pPr>
      <w:rPr/>
    </w:lvl>
    <w:lvl w:ilvl="1">
      <w:start w:val="1"/>
      <w:numFmt w:val="none"/>
      <w:suff w:val="nothing"/>
      <w:lvlText w:val="%2"/>
      <w:lvlJc w:val="start"/>
      <w:pPr>
        <w:tabs>
          <w:tab w:val="num" w:pos="0"/>
        </w:tabs>
        <w:ind w:start="0" w:hanging="0"/>
      </w:pPr>
      <w:rPr/>
    </w:lvl>
    <w:lvl w:ilvl="2">
      <w:start w:val="1"/>
      <w:numFmt w:val="none"/>
      <w:suff w:val="nothing"/>
      <w:lvlText w:val="%3"/>
      <w:lvlJc w:val="start"/>
      <w:pPr>
        <w:tabs>
          <w:tab w:val="num" w:pos="0"/>
        </w:tabs>
        <w:ind w:start="0" w:hanging="0"/>
      </w:pPr>
      <w:rPr/>
    </w:lvl>
    <w:lvl w:ilvl="3">
      <w:start w:val="1"/>
      <w:numFmt w:val="none"/>
      <w:suff w:val="nothing"/>
      <w:lvlText w:val="%4"/>
      <w:lvlJc w:val="start"/>
      <w:pPr>
        <w:tabs>
          <w:tab w:val="num" w:pos="0"/>
        </w:tabs>
        <w:ind w:start="0" w:hanging="0"/>
      </w:pPr>
      <w:rPr/>
    </w:lvl>
    <w:lvl w:ilvl="4">
      <w:start w:val="1"/>
      <w:numFmt w:val="none"/>
      <w:suff w:val="nothing"/>
      <w:lvlText w:val="%5"/>
      <w:lvlJc w:val="start"/>
      <w:pPr>
        <w:tabs>
          <w:tab w:val="num" w:pos="0"/>
        </w:tabs>
        <w:ind w:start="0" w:hanging="0"/>
      </w:pPr>
      <w:rPr/>
    </w:lvl>
    <w:lvl w:ilvl="5">
      <w:start w:val="1"/>
      <w:numFmt w:val="none"/>
      <w:suff w:val="nothing"/>
      <w:lvlText w:val="%6"/>
      <w:lvlJc w:val="start"/>
      <w:pPr>
        <w:tabs>
          <w:tab w:val="num" w:pos="0"/>
        </w:tabs>
        <w:ind w:start="0" w:hanging="0"/>
      </w:pPr>
      <w:rPr/>
    </w:lvl>
    <w:lvl w:ilvl="6">
      <w:start w:val="1"/>
      <w:numFmt w:val="none"/>
      <w:suff w:val="nothing"/>
      <w:lvlText w:val="%7"/>
      <w:lvlJc w:val="start"/>
      <w:pPr>
        <w:tabs>
          <w:tab w:val="num" w:pos="0"/>
        </w:tabs>
        <w:ind w:start="0" w:hanging="0"/>
      </w:pPr>
      <w:rPr/>
    </w:lvl>
    <w:lvl w:ilvl="7">
      <w:start w:val="1"/>
      <w:numFmt w:val="none"/>
      <w:suff w:val="nothing"/>
      <w:lvlText w:val="%8"/>
      <w:lvlJc w:val="start"/>
      <w:pPr>
        <w:tabs>
          <w:tab w:val="num" w:pos="0"/>
        </w:tabs>
        <w:ind w:start="0" w:hanging="0"/>
      </w:pPr>
      <w:rPr/>
    </w:lvl>
    <w:lvl w:ilvl="8">
      <w:start w:val="1"/>
      <w:numFmt w:val="none"/>
      <w:suff w:val="nothing"/>
      <w:lvlText w:val="%9"/>
      <w:lvlJc w:val="start"/>
      <w:pPr>
        <w:tabs>
          <w:tab w:val="num" w:pos="0"/>
        </w:tabs>
        <w:ind w:start="0" w:hanging="0"/>
      </w:pPr>
      <w:rPr/>
    </w:lvl>
  </w:abstractNum>
  <w:num w:numId="1">
    <w:abstractNumId w:val="1"/>
  </w:num>
  <w:num w:numId="2">
    <w:abstractNumId w:val="2"/>
  </w:num>
</w:numbering>
</file>

<file path=word/settings.xml><?xml version="1.0" encoding="utf-8"?>
<w:settings xmlns:w="http://schemas.openxmlformats.org/wordprocessingml/2006/main">
  <w:zoom w:percent="136"/>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start"/>
    </w:pPr>
    <w:rPr>
      <w:rFonts w:ascii="Liberation Serif" w:hAnsi="Liberation Serif" w:eastAsia="NSimSun" w:cs="Lucida Sans"/>
      <w:color w:val="auto"/>
      <w:kern w:val="2"/>
      <w:sz w:val="24"/>
      <w:szCs w:val="24"/>
      <w:lang w:val="en-US" w:eastAsia="zh-CN" w:bidi="hi-IN"/>
    </w:rPr>
  </w:style>
  <w:style w:type="paragraph" w:styleId="Heading1">
    <w:name w:val="heading 1"/>
    <w:basedOn w:val="Heading"/>
    <w:next w:val="BodyText"/>
    <w:qFormat/>
    <w:pPr>
      <w:numPr>
        <w:ilvl w:val="0"/>
        <w:numId w:val="1"/>
      </w:numPr>
      <w:spacing w:before="240" w:after="120"/>
      <w:outlineLvl w:val="0"/>
    </w:pPr>
    <w:rPr>
      <w:b/>
      <w:bCs/>
      <w:sz w:val="36"/>
      <w:szCs w:val="36"/>
    </w:rPr>
  </w:style>
  <w:style w:type="paragraph" w:styleId="Heading3">
    <w:name w:val="heading 3"/>
    <w:basedOn w:val="Heading"/>
    <w:next w:val="BodyText"/>
    <w:qFormat/>
    <w:pPr>
      <w:numPr>
        <w:ilvl w:val="2"/>
        <w:numId w:val="2"/>
      </w:numPr>
      <w:spacing w:before="140" w:after="120"/>
      <w:outlineLvl w:val="2"/>
    </w:pPr>
    <w:rPr>
      <w:b/>
      <w:bCs/>
      <w:sz w:val="28"/>
      <w:szCs w:val="28"/>
    </w:rPr>
  </w:style>
  <w:style w:type="character" w:styleId="Strong">
    <w:name w:val="Strong"/>
    <w:qFormat/>
    <w:rPr>
      <w:b/>
      <w:bCs/>
    </w:rPr>
  </w:style>
  <w:style w:type="paragraph" w:styleId="Heading">
    <w:name w:val="Heading"/>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HorizontalLine">
    <w:name w:val="Horizontal Line"/>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46</TotalTime>
  <Application>LibreOffice/25.8.4.2$Windows_X86_64 LibreOffice_project/290daaa01b999472f0c7a3890eb6a550fd74c6df</Application>
  <AppVersion>15.0000</AppVersion>
  <Pages>2</Pages>
  <Words>679</Words>
  <Characters>3590</Characters>
  <CharactersWithSpaces>4259</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2026-02-25T14:11:05Z</dcterms:created>
  <dc:creator/>
  <dc:description/>
  <dc:language>en-US</dc:language>
  <cp:lastModifiedBy/>
  <dcterms:modified xsi:type="dcterms:W3CDTF">2026-02-28T12:37:00Z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